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735" w:rsidRDefault="00A34735" w:rsidP="00735454">
      <w:pPr>
        <w:pStyle w:val="Cuerpo"/>
        <w:spacing w:after="240" w:line="276" w:lineRule="auto"/>
        <w:jc w:val="center"/>
        <w:rPr>
          <w:rFonts w:ascii="Bembo Std" w:hAnsi="Bembo Std"/>
          <w:b/>
          <w:bCs/>
          <w:szCs w:val="36"/>
          <w:u w:color="000000"/>
        </w:rPr>
      </w:pPr>
      <w:r w:rsidRPr="00A34735">
        <w:rPr>
          <w:rFonts w:ascii="Bembo Std" w:hAnsi="Bembo Std"/>
          <w:b/>
          <w:bCs/>
          <w:szCs w:val="36"/>
          <w:u w:color="000000"/>
        </w:rPr>
        <w:t xml:space="preserve">SOLICITUD PARA </w:t>
      </w:r>
      <w:r w:rsidR="00406966">
        <w:rPr>
          <w:rFonts w:ascii="Bembo Std" w:hAnsi="Bembo Std"/>
          <w:b/>
          <w:bCs/>
          <w:szCs w:val="36"/>
          <w:u w:color="000000"/>
        </w:rPr>
        <w:t>ANULACIÓN DE DOCUMENTOS DE IMPORTACIÓN</w:t>
      </w:r>
    </w:p>
    <w:tbl>
      <w:tblPr>
        <w:tblStyle w:val="Tablaconcuadrcula"/>
        <w:tblW w:w="0" w:type="auto"/>
        <w:jc w:val="right"/>
        <w:tblBorders>
          <w:insideH w:val="none" w:sz="0" w:space="0" w:color="auto"/>
          <w:insideV w:val="none" w:sz="0" w:space="0" w:color="auto"/>
        </w:tblBorders>
        <w:tblLook w:val="04A0" w:firstRow="1" w:lastRow="0" w:firstColumn="1" w:lastColumn="0" w:noHBand="0" w:noVBand="1"/>
      </w:tblPr>
      <w:tblGrid>
        <w:gridCol w:w="1289"/>
        <w:gridCol w:w="3385"/>
      </w:tblGrid>
      <w:tr w:rsidR="00A34735" w:rsidRPr="00A34735" w:rsidTr="001C0BDF">
        <w:trPr>
          <w:trHeight w:val="478"/>
          <w:jc w:val="right"/>
        </w:trPr>
        <w:tc>
          <w:tcPr>
            <w:tcW w:w="1289" w:type="dxa"/>
            <w:vAlign w:val="center"/>
          </w:tcPr>
          <w:p w:rsidR="00A34735" w:rsidRPr="00735454" w:rsidRDefault="00A34735" w:rsidP="00806BFD">
            <w:pPr>
              <w:contextualSpacing/>
              <w:jc w:val="center"/>
              <w:rPr>
                <w:rFonts w:ascii="Museo Sans 100" w:hAnsi="Museo Sans 100" w:cs="Arial"/>
                <w:b/>
                <w:sz w:val="22"/>
              </w:rPr>
            </w:pPr>
            <w:r w:rsidRPr="00735454">
              <w:rPr>
                <w:rFonts w:ascii="Museo Sans 100" w:hAnsi="Museo Sans 100" w:cs="Arial"/>
                <w:b/>
                <w:sz w:val="22"/>
              </w:rPr>
              <w:t>Fecha:</w:t>
            </w:r>
          </w:p>
        </w:tc>
        <w:tc>
          <w:tcPr>
            <w:tcW w:w="3385" w:type="dxa"/>
            <w:vAlign w:val="center"/>
          </w:tcPr>
          <w:p w:rsidR="00A34735" w:rsidRPr="00A34735" w:rsidRDefault="00A34735" w:rsidP="00735454">
            <w:pPr>
              <w:spacing w:after="240"/>
              <w:contextualSpacing/>
              <w:jc w:val="center"/>
              <w:rPr>
                <w:rFonts w:ascii="Museo Sans 100" w:hAnsi="Museo Sans 100" w:cs="Arial"/>
                <w:b/>
              </w:rPr>
            </w:pPr>
          </w:p>
        </w:tc>
      </w:tr>
    </w:tbl>
    <w:p w:rsidR="00735454" w:rsidRPr="001C0BDF" w:rsidRDefault="00735454" w:rsidP="00735454">
      <w:pPr>
        <w:pStyle w:val="Cuerpo"/>
        <w:spacing w:before="0" w:line="276" w:lineRule="auto"/>
        <w:rPr>
          <w:rFonts w:ascii="Museo Sans 500" w:hAnsi="Museo Sans 500"/>
          <w:sz w:val="22"/>
          <w:szCs w:val="22"/>
          <w:u w:color="000000"/>
        </w:rPr>
      </w:pPr>
      <w:r w:rsidRPr="001C0BDF">
        <w:rPr>
          <w:rFonts w:ascii="Museo Sans 500" w:hAnsi="Museo Sans 500"/>
          <w:sz w:val="22"/>
          <w:szCs w:val="22"/>
          <w:u w:color="000000"/>
        </w:rPr>
        <w:t>Señores</w:t>
      </w:r>
    </w:p>
    <w:p w:rsidR="00735454" w:rsidRPr="001C0BDF" w:rsidRDefault="00735454" w:rsidP="00735454">
      <w:pPr>
        <w:pStyle w:val="Cuerpo"/>
        <w:spacing w:before="0" w:line="276" w:lineRule="auto"/>
        <w:rPr>
          <w:rFonts w:ascii="Museo Sans 500" w:hAnsi="Museo Sans 500"/>
          <w:sz w:val="22"/>
          <w:szCs w:val="22"/>
          <w:u w:color="000000"/>
        </w:rPr>
      </w:pPr>
      <w:r w:rsidRPr="001C0BDF">
        <w:rPr>
          <w:rFonts w:ascii="Museo Sans 500" w:hAnsi="Museo Sans 500"/>
          <w:sz w:val="22"/>
          <w:szCs w:val="22"/>
          <w:u w:color="000000"/>
        </w:rPr>
        <w:t xml:space="preserve">Centro de Trámites de Importaciones y Exportaciones </w:t>
      </w:r>
    </w:p>
    <w:p w:rsidR="00735454" w:rsidRPr="001C0BDF" w:rsidRDefault="00735454" w:rsidP="00735454">
      <w:pPr>
        <w:pStyle w:val="Cuerpo"/>
        <w:spacing w:before="0" w:line="276" w:lineRule="auto"/>
        <w:rPr>
          <w:rFonts w:ascii="Museo Sans 500" w:hAnsi="Museo Sans 500"/>
          <w:sz w:val="22"/>
          <w:szCs w:val="22"/>
          <w:u w:color="000000"/>
        </w:rPr>
      </w:pPr>
      <w:r w:rsidRPr="001C0BDF">
        <w:rPr>
          <w:rFonts w:ascii="Museo Sans 500" w:hAnsi="Museo Sans 500"/>
          <w:sz w:val="22"/>
          <w:szCs w:val="22"/>
          <w:u w:color="000000"/>
        </w:rPr>
        <w:t>Presente</w:t>
      </w:r>
    </w:p>
    <w:p w:rsidR="00735454" w:rsidRPr="001C0BDF" w:rsidRDefault="00735454" w:rsidP="00735454">
      <w:pPr>
        <w:pStyle w:val="Cuerpo"/>
        <w:spacing w:line="276" w:lineRule="auto"/>
        <w:rPr>
          <w:rFonts w:ascii="Museo Sans 500" w:hAnsi="Museo Sans 500"/>
          <w:sz w:val="22"/>
          <w:szCs w:val="22"/>
          <w:u w:color="000000"/>
        </w:rPr>
      </w:pPr>
      <w:r w:rsidRPr="001C0BDF">
        <w:rPr>
          <w:rFonts w:ascii="Museo Sans 500" w:hAnsi="Museo Sans 500"/>
          <w:sz w:val="22"/>
          <w:szCs w:val="22"/>
          <w:u w:color="000000"/>
        </w:rPr>
        <w:t>Estimados señores:</w:t>
      </w:r>
    </w:p>
    <w:p w:rsidR="00165628" w:rsidRDefault="00406966" w:rsidP="001C0BDF">
      <w:pPr>
        <w:pStyle w:val="Cuerpo"/>
        <w:spacing w:after="240" w:line="276" w:lineRule="auto"/>
        <w:jc w:val="both"/>
        <w:rPr>
          <w:rFonts w:ascii="Museo Sans 500" w:hAnsi="Museo Sans 500"/>
          <w:sz w:val="22"/>
          <w:szCs w:val="22"/>
          <w:u w:color="000000"/>
        </w:rPr>
      </w:pPr>
      <w:r w:rsidRPr="00406966">
        <w:rPr>
          <w:rFonts w:ascii="Museo Sans 500" w:hAnsi="Museo Sans 500"/>
          <w:sz w:val="22"/>
          <w:szCs w:val="22"/>
          <w:u w:color="000000"/>
        </w:rPr>
        <w:t>Atentamente solicito la anulación de los documentos de importación que se describen a continuación:</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87"/>
        <w:gridCol w:w="6170"/>
      </w:tblGrid>
      <w:tr w:rsidR="00406966" w:rsidRPr="007A0F0C" w:rsidTr="00406966">
        <w:tc>
          <w:tcPr>
            <w:tcW w:w="3261" w:type="dxa"/>
            <w:shd w:val="clear" w:color="auto" w:fill="111E60"/>
            <w:vAlign w:val="center"/>
          </w:tcPr>
          <w:p w:rsidR="00406966" w:rsidRPr="00406966" w:rsidRDefault="00406966" w:rsidP="00207F08">
            <w:pPr>
              <w:jc w:val="center"/>
              <w:rPr>
                <w:rFonts w:ascii="Museo Sans 500" w:hAnsi="Museo Sans 500" w:cs="Arial"/>
                <w:b/>
                <w:sz w:val="22"/>
                <w:szCs w:val="22"/>
                <w:lang w:val="es-SV"/>
              </w:rPr>
            </w:pPr>
            <w:r w:rsidRPr="00406966">
              <w:rPr>
                <w:rFonts w:ascii="Museo Sans 500" w:hAnsi="Museo Sans 500" w:cs="Arial"/>
                <w:b/>
                <w:sz w:val="22"/>
                <w:szCs w:val="22"/>
                <w:lang w:val="es-SV"/>
              </w:rPr>
              <w:t>N</w:t>
            </w:r>
            <w:r w:rsidR="00207F08">
              <w:rPr>
                <w:rFonts w:ascii="Museo Sans 500" w:hAnsi="Museo Sans 500" w:cs="Arial"/>
                <w:b/>
                <w:sz w:val="22"/>
                <w:szCs w:val="22"/>
                <w:lang w:val="es-SV"/>
              </w:rPr>
              <w:t>Ú</w:t>
            </w:r>
            <w:r w:rsidRPr="00406966">
              <w:rPr>
                <w:rFonts w:ascii="Museo Sans 500" w:hAnsi="Museo Sans 500" w:cs="Arial"/>
                <w:b/>
                <w:sz w:val="22"/>
                <w:szCs w:val="22"/>
                <w:lang w:val="es-SV"/>
              </w:rPr>
              <w:t>MERO DE OPERACIÓN DE BCR</w:t>
            </w:r>
          </w:p>
        </w:tc>
        <w:tc>
          <w:tcPr>
            <w:tcW w:w="6378" w:type="dxa"/>
            <w:shd w:val="clear" w:color="auto" w:fill="111E60"/>
            <w:vAlign w:val="center"/>
          </w:tcPr>
          <w:p w:rsidR="00406966" w:rsidRPr="00406966" w:rsidRDefault="00406966" w:rsidP="00207F08">
            <w:pPr>
              <w:jc w:val="center"/>
              <w:rPr>
                <w:rFonts w:ascii="Museo Sans 500" w:hAnsi="Museo Sans 500" w:cs="Arial"/>
                <w:b/>
                <w:sz w:val="22"/>
                <w:szCs w:val="22"/>
              </w:rPr>
            </w:pPr>
            <w:r w:rsidRPr="00406966">
              <w:rPr>
                <w:rFonts w:ascii="Museo Sans 500" w:hAnsi="Museo Sans 500" w:cs="Arial"/>
                <w:b/>
                <w:sz w:val="22"/>
                <w:szCs w:val="22"/>
              </w:rPr>
              <w:t>RAZON DE LA ANULACI</w:t>
            </w:r>
            <w:r w:rsidR="00207F08">
              <w:rPr>
                <w:rFonts w:ascii="Museo Sans 500" w:hAnsi="Museo Sans 500" w:cs="Arial"/>
                <w:b/>
                <w:sz w:val="22"/>
                <w:szCs w:val="22"/>
              </w:rPr>
              <w:t>Ó</w:t>
            </w:r>
            <w:r w:rsidRPr="00406966">
              <w:rPr>
                <w:rFonts w:ascii="Museo Sans 500" w:hAnsi="Museo Sans 500" w:cs="Arial"/>
                <w:b/>
                <w:sz w:val="22"/>
                <w:szCs w:val="22"/>
              </w:rPr>
              <w:t>N</w:t>
            </w:r>
          </w:p>
        </w:tc>
      </w:tr>
      <w:tr w:rsidR="00406966" w:rsidRPr="007A0F0C" w:rsidTr="00990395">
        <w:tc>
          <w:tcPr>
            <w:tcW w:w="3261" w:type="dxa"/>
          </w:tcPr>
          <w:p w:rsidR="00406966" w:rsidRPr="00406966" w:rsidRDefault="00406966" w:rsidP="00990395">
            <w:pPr>
              <w:numPr>
                <w:ilvl w:val="0"/>
                <w:numId w:val="1"/>
              </w:numPr>
              <w:spacing w:line="360" w:lineRule="auto"/>
              <w:ind w:left="357" w:hanging="357"/>
              <w:rPr>
                <w:rFonts w:ascii="Museo Sans 500" w:hAnsi="Museo Sans 500" w:cs="Arial"/>
                <w:sz w:val="22"/>
                <w:szCs w:val="22"/>
              </w:rPr>
            </w:pPr>
          </w:p>
        </w:tc>
        <w:tc>
          <w:tcPr>
            <w:tcW w:w="6378" w:type="dxa"/>
          </w:tcPr>
          <w:p w:rsidR="00406966" w:rsidRPr="00406966" w:rsidRDefault="00406966" w:rsidP="00990395">
            <w:pPr>
              <w:numPr>
                <w:ilvl w:val="0"/>
                <w:numId w:val="2"/>
              </w:numPr>
              <w:ind w:left="179" w:hanging="141"/>
              <w:rPr>
                <w:rFonts w:ascii="Museo Sans 500" w:hAnsi="Museo Sans 500" w:cs="Arial"/>
                <w:sz w:val="22"/>
                <w:szCs w:val="22"/>
              </w:rPr>
            </w:pPr>
          </w:p>
        </w:tc>
      </w:tr>
      <w:tr w:rsidR="00406966" w:rsidRPr="007A0F0C" w:rsidTr="00990395">
        <w:tc>
          <w:tcPr>
            <w:tcW w:w="3261" w:type="dxa"/>
          </w:tcPr>
          <w:p w:rsidR="00406966" w:rsidRPr="00406966" w:rsidRDefault="00406966" w:rsidP="00990395">
            <w:pPr>
              <w:numPr>
                <w:ilvl w:val="0"/>
                <w:numId w:val="1"/>
              </w:numPr>
              <w:spacing w:line="360" w:lineRule="auto"/>
              <w:ind w:left="357" w:hanging="357"/>
              <w:rPr>
                <w:rFonts w:ascii="Museo Sans 500" w:hAnsi="Museo Sans 500" w:cs="Arial"/>
                <w:sz w:val="22"/>
                <w:szCs w:val="22"/>
              </w:rPr>
            </w:pPr>
          </w:p>
        </w:tc>
        <w:tc>
          <w:tcPr>
            <w:tcW w:w="6378" w:type="dxa"/>
          </w:tcPr>
          <w:p w:rsidR="00406966" w:rsidRPr="00406966" w:rsidRDefault="00406966" w:rsidP="00990395">
            <w:pPr>
              <w:numPr>
                <w:ilvl w:val="0"/>
                <w:numId w:val="2"/>
              </w:numPr>
              <w:ind w:left="179" w:hanging="141"/>
              <w:rPr>
                <w:rFonts w:ascii="Museo Sans 500" w:hAnsi="Museo Sans 500" w:cs="Arial"/>
                <w:sz w:val="22"/>
                <w:szCs w:val="22"/>
              </w:rPr>
            </w:pPr>
          </w:p>
        </w:tc>
      </w:tr>
      <w:tr w:rsidR="00406966" w:rsidRPr="007A0F0C" w:rsidTr="00990395">
        <w:tc>
          <w:tcPr>
            <w:tcW w:w="3261" w:type="dxa"/>
          </w:tcPr>
          <w:p w:rsidR="00406966" w:rsidRPr="00406966" w:rsidRDefault="00406966" w:rsidP="00990395">
            <w:pPr>
              <w:numPr>
                <w:ilvl w:val="0"/>
                <w:numId w:val="1"/>
              </w:numPr>
              <w:spacing w:line="360" w:lineRule="auto"/>
              <w:ind w:left="357" w:hanging="357"/>
              <w:rPr>
                <w:rFonts w:ascii="Museo Sans 500" w:hAnsi="Museo Sans 500" w:cs="Arial"/>
                <w:sz w:val="22"/>
                <w:szCs w:val="22"/>
              </w:rPr>
            </w:pPr>
          </w:p>
        </w:tc>
        <w:tc>
          <w:tcPr>
            <w:tcW w:w="6378" w:type="dxa"/>
          </w:tcPr>
          <w:p w:rsidR="00406966" w:rsidRPr="00406966" w:rsidRDefault="00406966" w:rsidP="00990395">
            <w:pPr>
              <w:numPr>
                <w:ilvl w:val="0"/>
                <w:numId w:val="2"/>
              </w:numPr>
              <w:ind w:left="179" w:hanging="141"/>
              <w:rPr>
                <w:rFonts w:ascii="Museo Sans 500" w:hAnsi="Museo Sans 500" w:cs="Arial"/>
                <w:sz w:val="22"/>
                <w:szCs w:val="22"/>
              </w:rPr>
            </w:pPr>
          </w:p>
        </w:tc>
      </w:tr>
      <w:tr w:rsidR="00406966" w:rsidRPr="007A0F0C" w:rsidTr="00990395">
        <w:tc>
          <w:tcPr>
            <w:tcW w:w="3261" w:type="dxa"/>
          </w:tcPr>
          <w:p w:rsidR="00406966" w:rsidRPr="00406966" w:rsidRDefault="00406966" w:rsidP="00990395">
            <w:pPr>
              <w:numPr>
                <w:ilvl w:val="0"/>
                <w:numId w:val="1"/>
              </w:numPr>
              <w:spacing w:line="360" w:lineRule="auto"/>
              <w:ind w:left="357" w:hanging="357"/>
              <w:rPr>
                <w:rFonts w:ascii="Museo Sans 500" w:hAnsi="Museo Sans 500" w:cs="Arial"/>
                <w:sz w:val="22"/>
                <w:szCs w:val="22"/>
              </w:rPr>
            </w:pPr>
          </w:p>
        </w:tc>
        <w:tc>
          <w:tcPr>
            <w:tcW w:w="6378" w:type="dxa"/>
          </w:tcPr>
          <w:p w:rsidR="00406966" w:rsidRPr="00406966" w:rsidRDefault="00406966" w:rsidP="00990395">
            <w:pPr>
              <w:numPr>
                <w:ilvl w:val="0"/>
                <w:numId w:val="2"/>
              </w:numPr>
              <w:ind w:left="179" w:hanging="141"/>
              <w:rPr>
                <w:rFonts w:ascii="Museo Sans 500" w:hAnsi="Museo Sans 500" w:cs="Arial"/>
                <w:sz w:val="22"/>
                <w:szCs w:val="22"/>
              </w:rPr>
            </w:pPr>
          </w:p>
        </w:tc>
      </w:tr>
      <w:tr w:rsidR="00406966" w:rsidRPr="007A0F0C" w:rsidTr="00990395">
        <w:tc>
          <w:tcPr>
            <w:tcW w:w="3261" w:type="dxa"/>
          </w:tcPr>
          <w:p w:rsidR="00406966" w:rsidRPr="00406966" w:rsidRDefault="00406966" w:rsidP="00990395">
            <w:pPr>
              <w:numPr>
                <w:ilvl w:val="0"/>
                <w:numId w:val="1"/>
              </w:numPr>
              <w:spacing w:line="360" w:lineRule="auto"/>
              <w:ind w:left="357" w:hanging="357"/>
              <w:rPr>
                <w:rFonts w:ascii="Museo Sans 500" w:hAnsi="Museo Sans 500" w:cs="Arial"/>
                <w:sz w:val="22"/>
                <w:szCs w:val="22"/>
              </w:rPr>
            </w:pPr>
          </w:p>
        </w:tc>
        <w:tc>
          <w:tcPr>
            <w:tcW w:w="6378" w:type="dxa"/>
          </w:tcPr>
          <w:p w:rsidR="00406966" w:rsidRPr="00406966" w:rsidRDefault="00406966" w:rsidP="00990395">
            <w:pPr>
              <w:numPr>
                <w:ilvl w:val="0"/>
                <w:numId w:val="2"/>
              </w:numPr>
              <w:ind w:left="179" w:hanging="141"/>
              <w:rPr>
                <w:rFonts w:ascii="Museo Sans 500" w:hAnsi="Museo Sans 500" w:cs="Arial"/>
                <w:sz w:val="22"/>
                <w:szCs w:val="22"/>
              </w:rPr>
            </w:pPr>
          </w:p>
        </w:tc>
      </w:tr>
    </w:tbl>
    <w:p w:rsidR="00406966" w:rsidRDefault="00406966" w:rsidP="001C0BDF">
      <w:pPr>
        <w:pStyle w:val="Cuerpo"/>
        <w:spacing w:after="240" w:line="276" w:lineRule="auto"/>
        <w:jc w:val="both"/>
        <w:rPr>
          <w:rFonts w:ascii="Museo Sans 500" w:hAnsi="Museo Sans 500"/>
          <w:sz w:val="22"/>
          <w:szCs w:val="22"/>
          <w:u w:color="000000"/>
        </w:rPr>
      </w:pPr>
    </w:p>
    <w:p w:rsidR="00735454" w:rsidRPr="00735454" w:rsidRDefault="00735454" w:rsidP="00735454">
      <w:pPr>
        <w:pStyle w:val="Cuerpo"/>
        <w:rPr>
          <w:rFonts w:ascii="Museo Sans 500" w:hAnsi="Museo Sans 500"/>
          <w:sz w:val="22"/>
          <w:szCs w:val="22"/>
          <w:u w:color="000000"/>
        </w:rPr>
      </w:pPr>
      <w:r w:rsidRPr="00735454">
        <w:rPr>
          <w:rFonts w:ascii="Museo Sans 500" w:hAnsi="Museo Sans 500"/>
          <w:sz w:val="22"/>
          <w:szCs w:val="22"/>
          <w:u w:color="000000"/>
        </w:rPr>
        <w:t>Atentamente,</w:t>
      </w:r>
    </w:p>
    <w:tbl>
      <w:tblPr>
        <w:tblStyle w:val="Tablaconcuadrcula"/>
        <w:tblW w:w="0" w:type="auto"/>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21"/>
      </w:tblGrid>
      <w:tr w:rsidR="00735454" w:rsidRPr="00735454" w:rsidTr="00406966">
        <w:trPr>
          <w:trHeight w:val="859"/>
        </w:trPr>
        <w:tc>
          <w:tcPr>
            <w:tcW w:w="6421" w:type="dxa"/>
            <w:tcBorders>
              <w:bottom w:val="single" w:sz="4" w:space="0" w:color="auto"/>
            </w:tcBorders>
            <w:vAlign w:val="center"/>
          </w:tcPr>
          <w:p w:rsidR="00735454" w:rsidRPr="00735454" w:rsidRDefault="00735454" w:rsidP="00406966">
            <w:pPr>
              <w:pStyle w:val="Cuerpo"/>
              <w:spacing w:line="276" w:lineRule="auto"/>
              <w:jc w:val="center"/>
              <w:rPr>
                <w:rFonts w:ascii="Museo Sans 500" w:hAnsi="Museo Sans 500"/>
                <w:sz w:val="22"/>
                <w:szCs w:val="22"/>
                <w:u w:color="000000"/>
                <w:lang w:eastAsia="es-ES_tradnl"/>
              </w:rPr>
            </w:pPr>
          </w:p>
        </w:tc>
      </w:tr>
      <w:tr w:rsidR="00735454" w:rsidRPr="00406966" w:rsidTr="00406966">
        <w:trPr>
          <w:trHeight w:val="328"/>
        </w:trPr>
        <w:tc>
          <w:tcPr>
            <w:tcW w:w="6421" w:type="dxa"/>
            <w:tcBorders>
              <w:top w:val="single" w:sz="4" w:space="0" w:color="auto"/>
            </w:tcBorders>
            <w:vAlign w:val="center"/>
          </w:tcPr>
          <w:p w:rsidR="00735454" w:rsidRPr="001C0BDF" w:rsidRDefault="00406966" w:rsidP="00406966">
            <w:pPr>
              <w:pStyle w:val="Cuerpo"/>
              <w:spacing w:before="0" w:line="276" w:lineRule="auto"/>
              <w:jc w:val="center"/>
              <w:rPr>
                <w:rFonts w:ascii="Museo Sans 500" w:hAnsi="Museo Sans 500"/>
                <w:sz w:val="20"/>
                <w:szCs w:val="22"/>
                <w:u w:color="000000"/>
                <w:lang w:eastAsia="es-ES_tradnl"/>
              </w:rPr>
            </w:pPr>
            <w:r w:rsidRPr="00406966">
              <w:rPr>
                <w:rFonts w:ascii="Museo Sans 500" w:hAnsi="Museo Sans 500"/>
                <w:sz w:val="20"/>
                <w:szCs w:val="22"/>
                <w:u w:color="000000"/>
                <w:lang w:eastAsia="es-ES_tradnl"/>
              </w:rPr>
              <w:t xml:space="preserve">Firma, nombre y cargo </w:t>
            </w:r>
            <w:r>
              <w:rPr>
                <w:rFonts w:ascii="Museo Sans 500" w:hAnsi="Museo Sans 500"/>
                <w:sz w:val="20"/>
                <w:szCs w:val="22"/>
                <w:u w:color="000000"/>
                <w:lang w:eastAsia="es-ES_tradnl"/>
              </w:rPr>
              <w:t xml:space="preserve">de la persona autorizada por el </w:t>
            </w:r>
            <w:r w:rsidRPr="00406966">
              <w:rPr>
                <w:rFonts w:ascii="Museo Sans 500" w:hAnsi="Museo Sans 500"/>
                <w:sz w:val="20"/>
                <w:szCs w:val="22"/>
                <w:u w:color="000000"/>
                <w:lang w:eastAsia="es-ES_tradnl"/>
              </w:rPr>
              <w:t>importador</w:t>
            </w:r>
          </w:p>
        </w:tc>
      </w:tr>
    </w:tbl>
    <w:p w:rsidR="00735454" w:rsidRPr="001C0BDF" w:rsidRDefault="00735454" w:rsidP="00735454">
      <w:pPr>
        <w:pStyle w:val="Cuerpo"/>
        <w:rPr>
          <w:rFonts w:ascii="Museo Sans 500" w:hAnsi="Museo Sans 500"/>
          <w:sz w:val="18"/>
          <w:szCs w:val="20"/>
          <w:u w:color="000000"/>
        </w:rPr>
      </w:pPr>
    </w:p>
    <w:tbl>
      <w:tblPr>
        <w:tblpPr w:leftFromText="141" w:rightFromText="141" w:vertAnchor="text" w:horzAnchor="margin" w:tblpY="91"/>
        <w:tblOverlap w:val="never"/>
        <w:tblW w:w="9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8"/>
        <w:gridCol w:w="6096"/>
      </w:tblGrid>
      <w:tr w:rsidR="00207F08" w:rsidRPr="00406966" w:rsidTr="00207F08">
        <w:trPr>
          <w:trHeight w:val="251"/>
        </w:trPr>
        <w:tc>
          <w:tcPr>
            <w:tcW w:w="9384" w:type="dxa"/>
            <w:gridSpan w:val="2"/>
            <w:shd w:val="clear" w:color="auto" w:fill="111E60"/>
          </w:tcPr>
          <w:p w:rsidR="00207F08" w:rsidRPr="00406966" w:rsidRDefault="00207F08" w:rsidP="00207F08">
            <w:pPr>
              <w:jc w:val="center"/>
              <w:rPr>
                <w:rFonts w:ascii="Museo Sans 500" w:hAnsi="Museo Sans 500" w:cs="Arial"/>
                <w:b/>
                <w:color w:val="FFFFFF"/>
                <w:sz w:val="18"/>
                <w:lang w:val="es-SV"/>
              </w:rPr>
            </w:pPr>
            <w:r w:rsidRPr="00406966">
              <w:rPr>
                <w:rFonts w:ascii="Museo Sans 500" w:hAnsi="Museo Sans 500" w:cs="Arial"/>
                <w:b/>
                <w:color w:val="FFFFFF"/>
                <w:sz w:val="18"/>
                <w:lang w:val="es-SV"/>
              </w:rPr>
              <w:t>PARA USO EXCLUSIVO DE CIEX EL SALVADOR</w:t>
            </w:r>
          </w:p>
        </w:tc>
      </w:tr>
      <w:tr w:rsidR="00207F08" w:rsidRPr="00406966" w:rsidTr="00207F08">
        <w:trPr>
          <w:trHeight w:val="411"/>
        </w:trPr>
        <w:tc>
          <w:tcPr>
            <w:tcW w:w="3288" w:type="dxa"/>
          </w:tcPr>
          <w:p w:rsidR="00207F08" w:rsidRPr="00406966" w:rsidRDefault="00207F08" w:rsidP="00207F08">
            <w:pPr>
              <w:rPr>
                <w:rFonts w:ascii="Museo Sans 500" w:hAnsi="Museo Sans 500" w:cs="Arial"/>
                <w:sz w:val="14"/>
                <w:lang w:val="es-SV"/>
              </w:rPr>
            </w:pPr>
            <w:r w:rsidRPr="00406966">
              <w:rPr>
                <w:rFonts w:ascii="Museo Sans 500" w:hAnsi="Museo Sans 500" w:cs="Arial"/>
                <w:sz w:val="14"/>
                <w:lang w:val="es-SV"/>
              </w:rPr>
              <w:t>Hora y fecha de recibida la solicitud:</w:t>
            </w:r>
          </w:p>
          <w:p w:rsidR="00207F08" w:rsidRPr="00406966" w:rsidRDefault="00207F08" w:rsidP="00207F08">
            <w:pPr>
              <w:rPr>
                <w:rFonts w:ascii="Museo Sans 500" w:hAnsi="Museo Sans 500" w:cs="Arial"/>
                <w:sz w:val="16"/>
                <w:lang w:val="es-SV"/>
              </w:rPr>
            </w:pPr>
          </w:p>
        </w:tc>
        <w:tc>
          <w:tcPr>
            <w:tcW w:w="6096" w:type="dxa"/>
          </w:tcPr>
          <w:p w:rsidR="00207F08" w:rsidRPr="00406966" w:rsidRDefault="00207F08" w:rsidP="00207F08">
            <w:pPr>
              <w:jc w:val="center"/>
              <w:rPr>
                <w:rFonts w:ascii="Museo Sans 500" w:hAnsi="Museo Sans 500" w:cs="Arial"/>
                <w:sz w:val="16"/>
                <w:lang w:val="es-SV"/>
              </w:rPr>
            </w:pPr>
          </w:p>
        </w:tc>
      </w:tr>
      <w:tr w:rsidR="00207F08" w:rsidRPr="00406966" w:rsidTr="00207F08">
        <w:trPr>
          <w:trHeight w:val="334"/>
        </w:trPr>
        <w:tc>
          <w:tcPr>
            <w:tcW w:w="3288" w:type="dxa"/>
          </w:tcPr>
          <w:p w:rsidR="00207F08" w:rsidRPr="00406966" w:rsidRDefault="00207F08" w:rsidP="00207F08">
            <w:pPr>
              <w:rPr>
                <w:rFonts w:ascii="Museo Sans 500" w:hAnsi="Museo Sans 500" w:cs="Arial"/>
                <w:sz w:val="14"/>
                <w:lang w:val="es-SV"/>
              </w:rPr>
            </w:pPr>
            <w:r w:rsidRPr="00406966">
              <w:rPr>
                <w:rFonts w:ascii="Museo Sans 500" w:hAnsi="Museo Sans 500" w:cs="Arial"/>
                <w:sz w:val="14"/>
                <w:lang w:val="es-SV"/>
              </w:rPr>
              <w:t>Hora y fecha de atendida la solicitud:</w:t>
            </w:r>
          </w:p>
          <w:p w:rsidR="00207F08" w:rsidRPr="00406966" w:rsidRDefault="00207F08" w:rsidP="00207F08">
            <w:pPr>
              <w:rPr>
                <w:rFonts w:ascii="Museo Sans 500" w:hAnsi="Museo Sans 500" w:cs="Arial"/>
                <w:sz w:val="12"/>
                <w:szCs w:val="14"/>
                <w:lang w:val="es-SV"/>
              </w:rPr>
            </w:pPr>
            <w:r w:rsidRPr="00406966">
              <w:rPr>
                <w:rFonts w:ascii="Museo Sans 500" w:hAnsi="Museo Sans 500" w:cs="Arial"/>
                <w:sz w:val="14"/>
                <w:lang w:val="es-SV"/>
              </w:rPr>
              <w:t>Nombre y firma responsable CIEX que atendió requerimiento:</w:t>
            </w:r>
            <w:r w:rsidRPr="00406966">
              <w:rPr>
                <w:rFonts w:ascii="Museo Sans 500" w:hAnsi="Museo Sans 500" w:cs="Arial"/>
                <w:sz w:val="12"/>
                <w:szCs w:val="14"/>
                <w:lang w:val="es-SV"/>
              </w:rPr>
              <w:t xml:space="preserve"> </w:t>
            </w:r>
          </w:p>
          <w:p w:rsidR="00207F08" w:rsidRPr="00406966" w:rsidRDefault="00207F08" w:rsidP="00207F08">
            <w:pPr>
              <w:rPr>
                <w:rFonts w:ascii="Museo Sans 500" w:hAnsi="Museo Sans 500" w:cs="Arial"/>
                <w:sz w:val="16"/>
                <w:lang w:val="es-SV"/>
              </w:rPr>
            </w:pPr>
          </w:p>
        </w:tc>
        <w:tc>
          <w:tcPr>
            <w:tcW w:w="6096" w:type="dxa"/>
          </w:tcPr>
          <w:p w:rsidR="00207F08" w:rsidRPr="00406966" w:rsidRDefault="00207F08" w:rsidP="00207F08">
            <w:pPr>
              <w:jc w:val="center"/>
              <w:rPr>
                <w:rFonts w:ascii="Museo Sans 500" w:hAnsi="Museo Sans 500" w:cs="Arial"/>
                <w:sz w:val="14"/>
                <w:szCs w:val="14"/>
                <w:lang w:val="es-SV"/>
              </w:rPr>
            </w:pPr>
          </w:p>
        </w:tc>
      </w:tr>
    </w:tbl>
    <w:p w:rsidR="00207F08" w:rsidRDefault="00207F08" w:rsidP="001C0BDF">
      <w:pPr>
        <w:pStyle w:val="Cuerpo"/>
        <w:spacing w:before="0" w:line="276" w:lineRule="auto"/>
        <w:jc w:val="both"/>
        <w:rPr>
          <w:rFonts w:ascii="Museo Sans 500" w:hAnsi="Museo Sans 500"/>
          <w:sz w:val="22"/>
          <w:szCs w:val="22"/>
          <w:u w:color="000000"/>
        </w:rPr>
      </w:pPr>
      <w:r w:rsidRPr="00406966">
        <w:rPr>
          <w:rFonts w:ascii="Museo Sans 500" w:hAnsi="Museo Sans 500"/>
          <w:noProof/>
          <w:sz w:val="18"/>
          <w:szCs w:val="20"/>
          <w:u w:val="single" w:color="000000"/>
          <w:lang w:val="es-MX"/>
        </w:rPr>
        <mc:AlternateContent>
          <mc:Choice Requires="wps">
            <w:drawing>
              <wp:anchor distT="45720" distB="45720" distL="114300" distR="114300" simplePos="0" relativeHeight="251659264" behindDoc="0" locked="0" layoutInCell="1" allowOverlap="1" wp14:anchorId="06E662F5" wp14:editId="4F6F0920">
                <wp:simplePos x="0" y="0"/>
                <wp:positionH relativeFrom="column">
                  <wp:posOffset>1905</wp:posOffset>
                </wp:positionH>
                <wp:positionV relativeFrom="paragraph">
                  <wp:posOffset>1262057</wp:posOffset>
                </wp:positionV>
                <wp:extent cx="5943600" cy="1404620"/>
                <wp:effectExtent l="0" t="0" r="1905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4620"/>
                        </a:xfrm>
                        <a:prstGeom prst="rect">
                          <a:avLst/>
                        </a:prstGeom>
                        <a:solidFill>
                          <a:srgbClr val="FFFFFF"/>
                        </a:solidFill>
                        <a:ln w="9525">
                          <a:solidFill>
                            <a:srgbClr val="000000"/>
                          </a:solidFill>
                          <a:miter lim="800000"/>
                          <a:headEnd/>
                          <a:tailEnd/>
                        </a:ln>
                      </wps:spPr>
                      <wps:txbx>
                        <w:txbxContent>
                          <w:p w:rsidR="00406966" w:rsidRPr="00207F08" w:rsidRDefault="00406966" w:rsidP="00406966">
                            <w:pPr>
                              <w:jc w:val="both"/>
                              <w:rPr>
                                <w:rFonts w:ascii="Museo Sans 500" w:hAnsi="Museo Sans 500" w:cs="Arial"/>
                                <w:b/>
                                <w:sz w:val="16"/>
                                <w:szCs w:val="18"/>
                                <w:lang w:val="es-SV"/>
                              </w:rPr>
                            </w:pPr>
                            <w:r w:rsidRPr="00207F08">
                              <w:rPr>
                                <w:rFonts w:ascii="Museo Sans 500" w:hAnsi="Museo Sans 500" w:cs="Arial"/>
                                <w:b/>
                                <w:sz w:val="16"/>
                                <w:szCs w:val="18"/>
                                <w:lang w:val="es-SV"/>
                              </w:rPr>
                              <w:t xml:space="preserve">Importante: </w:t>
                            </w:r>
                          </w:p>
                          <w:p w:rsidR="00406966" w:rsidRPr="00207F08" w:rsidRDefault="00406966" w:rsidP="00406966">
                            <w:pPr>
                              <w:numPr>
                                <w:ilvl w:val="0"/>
                                <w:numId w:val="3"/>
                              </w:numPr>
                              <w:ind w:left="142" w:hanging="142"/>
                              <w:jc w:val="both"/>
                              <w:rPr>
                                <w:rFonts w:ascii="Museo Sans 500" w:hAnsi="Museo Sans 500" w:cs="Arial"/>
                                <w:b/>
                                <w:sz w:val="16"/>
                                <w:szCs w:val="18"/>
                                <w:lang w:val="es-SV"/>
                              </w:rPr>
                            </w:pPr>
                            <w:r w:rsidRPr="00207F08">
                              <w:rPr>
                                <w:rFonts w:ascii="Museo Sans 500" w:hAnsi="Museo Sans 500" w:cs="Arial"/>
                                <w:b/>
                                <w:sz w:val="16"/>
                                <w:szCs w:val="18"/>
                                <w:lang w:val="es-SV"/>
                              </w:rPr>
                              <w:t>Solamente se recibirán para anulación operaciones de importación que tenga</w:t>
                            </w:r>
                            <w:r w:rsidR="00207F08">
                              <w:rPr>
                                <w:rFonts w:ascii="Museo Sans 500" w:hAnsi="Museo Sans 500" w:cs="Arial"/>
                                <w:b/>
                                <w:sz w:val="16"/>
                                <w:szCs w:val="18"/>
                                <w:lang w:val="es-SV"/>
                              </w:rPr>
                              <w:t>n</w:t>
                            </w:r>
                            <w:r w:rsidRPr="00207F08">
                              <w:rPr>
                                <w:rFonts w:ascii="Museo Sans 500" w:hAnsi="Museo Sans 500" w:cs="Arial"/>
                                <w:b/>
                                <w:sz w:val="16"/>
                                <w:szCs w:val="18"/>
                                <w:lang w:val="es-SV"/>
                              </w:rPr>
                              <w:t xml:space="preserve"> 30 días de haberse emitido. Es decir</w:t>
                            </w:r>
                            <w:r w:rsidRPr="00207F08">
                              <w:rPr>
                                <w:rFonts w:ascii="Museo Sans 500" w:hAnsi="Museo Sans 500" w:cs="Arial"/>
                                <w:b/>
                                <w:sz w:val="16"/>
                                <w:szCs w:val="18"/>
                                <w:lang w:val="es-SV"/>
                              </w:rPr>
                              <w:t>,</w:t>
                            </w:r>
                            <w:r w:rsidRPr="00207F08">
                              <w:rPr>
                                <w:rFonts w:ascii="Museo Sans 500" w:hAnsi="Museo Sans 500" w:cs="Arial"/>
                                <w:b/>
                                <w:sz w:val="16"/>
                                <w:szCs w:val="18"/>
                                <w:lang w:val="es-SV"/>
                              </w:rPr>
                              <w:t xml:space="preserve"> que ya estén vencidas.</w:t>
                            </w:r>
                          </w:p>
                          <w:p w:rsidR="00406966" w:rsidRPr="00207F08" w:rsidRDefault="00406966">
                            <w:pPr>
                              <w:rPr>
                                <w:lang w:val="es-SV"/>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E662F5" id="_x0000_t202" coordsize="21600,21600" o:spt="202" path="m,l,21600r21600,l21600,xe">
                <v:stroke joinstyle="miter"/>
                <v:path gradientshapeok="t" o:connecttype="rect"/>
              </v:shapetype>
              <v:shape id="Cuadro de texto 2" o:spid="_x0000_s1026" type="#_x0000_t202" style="position:absolute;left:0;text-align:left;margin-left:.15pt;margin-top:99.35pt;width:46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">
                <v:textbox style="mso-fit-shape-to-text:t">
                  <w:txbxContent>
                    <w:p w:rsidR="00406966" w:rsidRPr="00207F08" w:rsidRDefault="00406966" w:rsidP="00406966">
                      <w:pPr>
                        <w:jc w:val="both"/>
                        <w:rPr>
                          <w:rFonts w:ascii="Museo Sans 500" w:hAnsi="Museo Sans 500" w:cs="Arial"/>
                          <w:b/>
                          <w:sz w:val="16"/>
                          <w:szCs w:val="18"/>
                          <w:lang w:val="es-SV"/>
                        </w:rPr>
                      </w:pPr>
                      <w:r w:rsidRPr="00207F08">
                        <w:rPr>
                          <w:rFonts w:ascii="Museo Sans 500" w:hAnsi="Museo Sans 500" w:cs="Arial"/>
                          <w:b/>
                          <w:sz w:val="16"/>
                          <w:szCs w:val="18"/>
                          <w:lang w:val="es-SV"/>
                        </w:rPr>
                        <w:t xml:space="preserve">Importante: </w:t>
                      </w:r>
                    </w:p>
                    <w:p w:rsidR="00406966" w:rsidRPr="00207F08" w:rsidRDefault="00406966" w:rsidP="00406966">
                      <w:pPr>
                        <w:numPr>
                          <w:ilvl w:val="0"/>
                          <w:numId w:val="3"/>
                        </w:numPr>
                        <w:ind w:left="142" w:hanging="142"/>
                        <w:jc w:val="both"/>
                        <w:rPr>
                          <w:rFonts w:ascii="Museo Sans 500" w:hAnsi="Museo Sans 500" w:cs="Arial"/>
                          <w:b/>
                          <w:sz w:val="16"/>
                          <w:szCs w:val="18"/>
                          <w:lang w:val="es-SV"/>
                        </w:rPr>
                      </w:pPr>
                      <w:r w:rsidRPr="00207F08">
                        <w:rPr>
                          <w:rFonts w:ascii="Museo Sans 500" w:hAnsi="Museo Sans 500" w:cs="Arial"/>
                          <w:b/>
                          <w:sz w:val="16"/>
                          <w:szCs w:val="18"/>
                          <w:lang w:val="es-SV"/>
                        </w:rPr>
                        <w:t>Solamente se recibirán para anulación operaciones de importación que tenga</w:t>
                      </w:r>
                      <w:r w:rsidR="00207F08">
                        <w:rPr>
                          <w:rFonts w:ascii="Museo Sans 500" w:hAnsi="Museo Sans 500" w:cs="Arial"/>
                          <w:b/>
                          <w:sz w:val="16"/>
                          <w:szCs w:val="18"/>
                          <w:lang w:val="es-SV"/>
                        </w:rPr>
                        <w:t>n</w:t>
                      </w:r>
                      <w:r w:rsidRPr="00207F08">
                        <w:rPr>
                          <w:rFonts w:ascii="Museo Sans 500" w:hAnsi="Museo Sans 500" w:cs="Arial"/>
                          <w:b/>
                          <w:sz w:val="16"/>
                          <w:szCs w:val="18"/>
                          <w:lang w:val="es-SV"/>
                        </w:rPr>
                        <w:t xml:space="preserve"> 30 días de haberse emitido. Es decir</w:t>
                      </w:r>
                      <w:r w:rsidRPr="00207F08">
                        <w:rPr>
                          <w:rFonts w:ascii="Museo Sans 500" w:hAnsi="Museo Sans 500" w:cs="Arial"/>
                          <w:b/>
                          <w:sz w:val="16"/>
                          <w:szCs w:val="18"/>
                          <w:lang w:val="es-SV"/>
                        </w:rPr>
                        <w:t>,</w:t>
                      </w:r>
                      <w:r w:rsidRPr="00207F08">
                        <w:rPr>
                          <w:rFonts w:ascii="Museo Sans 500" w:hAnsi="Museo Sans 500" w:cs="Arial"/>
                          <w:b/>
                          <w:sz w:val="16"/>
                          <w:szCs w:val="18"/>
                          <w:lang w:val="es-SV"/>
                        </w:rPr>
                        <w:t xml:space="preserve"> que ya estén vencidas.</w:t>
                      </w:r>
                    </w:p>
                    <w:p w:rsidR="00406966" w:rsidRPr="00207F08" w:rsidRDefault="00406966">
                      <w:pPr>
                        <w:rPr>
                          <w:lang w:val="es-SV"/>
                        </w:rPr>
                      </w:pPr>
                    </w:p>
                  </w:txbxContent>
                </v:textbox>
                <w10:wrap type="square"/>
              </v:shape>
            </w:pict>
          </mc:Fallback>
        </mc:AlternateContent>
      </w:r>
    </w:p>
    <w:p w:rsidR="00207F08" w:rsidRDefault="00207F08" w:rsidP="001C0BDF">
      <w:pPr>
        <w:pStyle w:val="Cuerpo"/>
        <w:spacing w:before="0" w:line="276" w:lineRule="auto"/>
        <w:jc w:val="both"/>
        <w:rPr>
          <w:rFonts w:ascii="Museo Sans 500" w:hAnsi="Museo Sans 500"/>
          <w:sz w:val="22"/>
          <w:szCs w:val="22"/>
          <w:u w:color="000000"/>
        </w:rPr>
      </w:pPr>
    </w:p>
    <w:p w:rsidR="00207F08" w:rsidRDefault="00207F08">
      <w:pPr>
        <w:rPr>
          <w:rFonts w:ascii="Museo Sans 500" w:eastAsia="Arial Unicode MS" w:hAnsi="Museo Sans 500" w:cs="Arial Unicode MS"/>
          <w:color w:val="000000"/>
          <w:sz w:val="22"/>
          <w:szCs w:val="22"/>
          <w:u w:color="000000"/>
          <w:lang w:val="es-SV" w:eastAsia="es-ES_tradnl"/>
        </w:rPr>
      </w:pPr>
      <w:r>
        <w:rPr>
          <w:rFonts w:ascii="Museo Sans 500" w:hAnsi="Museo Sans 500"/>
          <w:sz w:val="22"/>
          <w:szCs w:val="22"/>
          <w:u w:color="000000"/>
        </w:rPr>
        <w:br w:type="page"/>
      </w:r>
    </w:p>
    <w:p w:rsidR="00207F08" w:rsidRDefault="00207F08" w:rsidP="00207F08">
      <w:pPr>
        <w:pStyle w:val="Textoindependiente"/>
      </w:pPr>
    </w:p>
    <w:p w:rsidR="00207F08" w:rsidRPr="00207F08" w:rsidRDefault="00207F08" w:rsidP="00207F08">
      <w:pPr>
        <w:pStyle w:val="Textoindependiente"/>
        <w:rPr>
          <w:rFonts w:ascii="Museo Sans 500" w:hAnsi="Museo Sans 500" w:cs="Arial"/>
          <w:sz w:val="22"/>
        </w:rPr>
      </w:pPr>
      <w:r w:rsidRPr="00207F08">
        <w:rPr>
          <w:rFonts w:ascii="Museo Sans 500" w:hAnsi="Museo Sans 500" w:cs="Arial"/>
          <w:sz w:val="22"/>
        </w:rPr>
        <w:t>REQUISITOS PARA ANULAR OPERACIONES DE IMPORTACIÓN</w:t>
      </w:r>
    </w:p>
    <w:p w:rsidR="00207F08" w:rsidRPr="00207F08" w:rsidRDefault="00207F08" w:rsidP="00207F08">
      <w:pPr>
        <w:pStyle w:val="Textoindependiente"/>
        <w:pBdr>
          <w:bottom w:val="single" w:sz="4" w:space="0" w:color="auto"/>
        </w:pBdr>
        <w:rPr>
          <w:rFonts w:ascii="Museo Sans 500" w:hAnsi="Museo Sans 500" w:cs="Arial"/>
          <w:sz w:val="22"/>
        </w:rPr>
      </w:pPr>
      <w:r w:rsidRPr="00207F08">
        <w:rPr>
          <w:rFonts w:ascii="Museo Sans 500" w:hAnsi="Museo Sans 500" w:cs="Arial"/>
          <w:sz w:val="22"/>
        </w:rPr>
        <w:t xml:space="preserve">AUTORIZADAS A TRAVES DEL SISTEMA DE </w:t>
      </w:r>
      <w:r>
        <w:rPr>
          <w:rFonts w:ascii="Museo Sans 500" w:hAnsi="Museo Sans 500" w:cs="Arial"/>
          <w:sz w:val="22"/>
        </w:rPr>
        <w:t>FACILITACIÓN DE COMERCIO EXTERIOR</w:t>
      </w:r>
      <w:r w:rsidRPr="00207F08">
        <w:rPr>
          <w:rFonts w:ascii="Museo Sans 500" w:hAnsi="Museo Sans 500" w:cs="Arial"/>
          <w:sz w:val="22"/>
        </w:rPr>
        <w:t xml:space="preserve"> (S</w:t>
      </w:r>
      <w:r>
        <w:rPr>
          <w:rFonts w:ascii="Museo Sans 500" w:hAnsi="Museo Sans 500" w:cs="Arial"/>
          <w:sz w:val="22"/>
        </w:rPr>
        <w:t>FCE</w:t>
      </w:r>
      <w:r w:rsidRPr="00207F08">
        <w:rPr>
          <w:rFonts w:ascii="Museo Sans 500" w:hAnsi="Museo Sans 500" w:cs="Arial"/>
          <w:sz w:val="22"/>
        </w:rPr>
        <w:t xml:space="preserve">) </w:t>
      </w:r>
    </w:p>
    <w:p w:rsidR="00207F08" w:rsidRPr="00207F08" w:rsidRDefault="00207F08" w:rsidP="00207F08">
      <w:pPr>
        <w:jc w:val="both"/>
        <w:rPr>
          <w:rFonts w:ascii="Museo Sans 500" w:hAnsi="Museo Sans 500" w:cs="Arial"/>
          <w:lang w:val="es-MX"/>
        </w:rPr>
      </w:pPr>
    </w:p>
    <w:p w:rsidR="00207F08" w:rsidRPr="00207F08" w:rsidRDefault="00207F08" w:rsidP="00207F08">
      <w:pPr>
        <w:jc w:val="both"/>
        <w:rPr>
          <w:rFonts w:ascii="Museo Sans 500" w:hAnsi="Museo Sans 500" w:cs="Arial"/>
          <w:sz w:val="22"/>
          <w:lang w:val="es-MX"/>
        </w:rPr>
      </w:pPr>
      <w:r w:rsidRPr="00207F08">
        <w:rPr>
          <w:rFonts w:ascii="Museo Sans 500" w:hAnsi="Museo Sans 500" w:cs="Arial"/>
          <w:sz w:val="22"/>
          <w:lang w:val="es-MX"/>
        </w:rPr>
        <w:t>Estimado Importador/a:</w:t>
      </w:r>
    </w:p>
    <w:p w:rsidR="00207F08" w:rsidRPr="00207F08" w:rsidRDefault="00207F08" w:rsidP="00207F08">
      <w:pPr>
        <w:jc w:val="both"/>
        <w:rPr>
          <w:rFonts w:ascii="Museo Sans 500" w:hAnsi="Museo Sans 500" w:cs="Arial"/>
          <w:sz w:val="22"/>
          <w:lang w:val="es-MX"/>
        </w:rPr>
      </w:pPr>
    </w:p>
    <w:p w:rsidR="00207F08" w:rsidRPr="00207F08" w:rsidRDefault="00207F08" w:rsidP="00207F08">
      <w:pPr>
        <w:jc w:val="both"/>
        <w:rPr>
          <w:rFonts w:ascii="Museo Sans 500" w:hAnsi="Museo Sans 500" w:cs="Arial"/>
          <w:sz w:val="22"/>
          <w:lang w:val="es-SV"/>
        </w:rPr>
      </w:pPr>
      <w:r w:rsidRPr="00207F08">
        <w:rPr>
          <w:rFonts w:ascii="Museo Sans 500" w:hAnsi="Museo Sans 500" w:cs="Arial"/>
          <w:sz w:val="22"/>
          <w:lang w:val="es-SV"/>
        </w:rPr>
        <w:t xml:space="preserve">Con el propósito de facilitar el proceso de anulación de documentos de importación que se autorizan a través del </w:t>
      </w:r>
      <w:r>
        <w:rPr>
          <w:rFonts w:ascii="Museo Sans 500" w:hAnsi="Museo Sans 500" w:cs="Arial"/>
          <w:sz w:val="22"/>
          <w:lang w:val="es-SV"/>
        </w:rPr>
        <w:t>SFCE</w:t>
      </w:r>
      <w:r w:rsidRPr="00207F08">
        <w:rPr>
          <w:rFonts w:ascii="Museo Sans 500" w:hAnsi="Museo Sans 500" w:cs="Arial"/>
          <w:sz w:val="22"/>
          <w:lang w:val="es-SV"/>
        </w:rPr>
        <w:t>, los requisitos a cumplir para anular operaciones de importación son los siguientes:</w:t>
      </w:r>
    </w:p>
    <w:p w:rsidR="00207F08" w:rsidRPr="00207F08" w:rsidRDefault="00207F08" w:rsidP="00207F08">
      <w:pPr>
        <w:jc w:val="both"/>
        <w:rPr>
          <w:rFonts w:ascii="Museo Sans 500" w:hAnsi="Museo Sans 500" w:cs="Arial"/>
          <w:sz w:val="22"/>
          <w:lang w:val="es-SV"/>
        </w:rPr>
      </w:pPr>
    </w:p>
    <w:p w:rsidR="00207F08" w:rsidRPr="00207F08" w:rsidRDefault="00207F08" w:rsidP="00207F08">
      <w:pPr>
        <w:pStyle w:val="Prrafodelista"/>
        <w:numPr>
          <w:ilvl w:val="0"/>
          <w:numId w:val="4"/>
        </w:numPr>
        <w:jc w:val="both"/>
        <w:rPr>
          <w:rFonts w:ascii="Museo Sans 500" w:hAnsi="Museo Sans 500" w:cs="Arial"/>
          <w:szCs w:val="24"/>
          <w:lang w:val="es-ES"/>
        </w:rPr>
      </w:pPr>
      <w:r w:rsidRPr="00207F08">
        <w:rPr>
          <w:rFonts w:ascii="Museo Sans 500" w:hAnsi="Museo Sans 500" w:cs="Arial"/>
          <w:b/>
          <w:szCs w:val="24"/>
          <w:lang w:val="es-ES"/>
        </w:rPr>
        <w:t>Presentar Solicitud de Anulación de Documentos de Importación</w:t>
      </w:r>
      <w:r w:rsidRPr="00207F08">
        <w:rPr>
          <w:rFonts w:ascii="Museo Sans 500" w:hAnsi="Museo Sans 500" w:cs="Arial"/>
          <w:szCs w:val="24"/>
          <w:lang w:val="es-ES"/>
        </w:rPr>
        <w:t>, la que deberá estar firmada por el representante legal o una de las personas autorizadas por el importador para realizar trámites de importación, de conformidad al registro de firmas autorizadas en el CIEX El Salvador.</w:t>
      </w:r>
    </w:p>
    <w:p w:rsidR="00207F08" w:rsidRPr="00207F08" w:rsidRDefault="00207F08" w:rsidP="00207F08">
      <w:pPr>
        <w:pStyle w:val="Prrafodelista"/>
        <w:ind w:left="360"/>
        <w:jc w:val="both"/>
        <w:rPr>
          <w:rFonts w:ascii="Museo Sans 500" w:hAnsi="Museo Sans 500" w:cs="Arial"/>
          <w:szCs w:val="24"/>
          <w:lang w:val="es-ES"/>
        </w:rPr>
      </w:pPr>
      <w:r w:rsidRPr="00207F08">
        <w:rPr>
          <w:rFonts w:ascii="Museo Sans 500" w:hAnsi="Museo Sans 500" w:cs="Arial"/>
          <w:szCs w:val="24"/>
          <w:lang w:val="es-ES"/>
        </w:rPr>
        <w:t xml:space="preserve"> </w:t>
      </w:r>
    </w:p>
    <w:p w:rsidR="00207F08" w:rsidRPr="00207F08" w:rsidRDefault="00207F08" w:rsidP="00207F08">
      <w:pPr>
        <w:pStyle w:val="Prrafodelista"/>
        <w:numPr>
          <w:ilvl w:val="0"/>
          <w:numId w:val="4"/>
        </w:numPr>
        <w:jc w:val="both"/>
        <w:rPr>
          <w:rFonts w:ascii="Museo Sans 500" w:hAnsi="Museo Sans 500" w:cs="Arial"/>
          <w:szCs w:val="24"/>
          <w:lang w:val="es-ES"/>
        </w:rPr>
      </w:pPr>
      <w:r w:rsidRPr="00207F08">
        <w:rPr>
          <w:rFonts w:ascii="Museo Sans 500" w:hAnsi="Museo Sans 500" w:cs="Arial"/>
          <w:b/>
          <w:szCs w:val="24"/>
          <w:lang w:val="es-ES"/>
        </w:rPr>
        <w:t>Los datos mínimos que debe contener la solicitud de anulación</w:t>
      </w:r>
      <w:r w:rsidRPr="00207F08">
        <w:rPr>
          <w:rFonts w:ascii="Museo Sans 500" w:hAnsi="Museo Sans 500" w:cs="Arial"/>
          <w:szCs w:val="24"/>
          <w:lang w:val="es-ES"/>
        </w:rPr>
        <w:t xml:space="preserve"> son: número de operación, razón de la anulación, nombre o razón social del importador, nombre, cargo y firma de la persona autorizada.</w:t>
      </w:r>
    </w:p>
    <w:p w:rsidR="00207F08" w:rsidRPr="00207F08" w:rsidRDefault="00207F08" w:rsidP="00207F08">
      <w:pPr>
        <w:jc w:val="both"/>
        <w:rPr>
          <w:rFonts w:ascii="Museo Sans 500" w:hAnsi="Museo Sans 500" w:cs="Arial"/>
          <w:sz w:val="22"/>
          <w:lang w:val="es-SV"/>
        </w:rPr>
      </w:pPr>
    </w:p>
    <w:p w:rsidR="00207F08" w:rsidRPr="00207F08" w:rsidRDefault="00207F08" w:rsidP="00207F08">
      <w:pPr>
        <w:ind w:left="720"/>
        <w:jc w:val="both"/>
        <w:rPr>
          <w:rFonts w:ascii="Museo Sans 500" w:hAnsi="Museo Sans 500" w:cs="Arial"/>
          <w:sz w:val="22"/>
          <w:lang w:val="es-SV"/>
        </w:rPr>
      </w:pPr>
    </w:p>
    <w:p w:rsidR="00207F08" w:rsidRPr="00207F08" w:rsidRDefault="00207F08" w:rsidP="00207F08">
      <w:pPr>
        <w:pStyle w:val="Prrafodelista"/>
        <w:numPr>
          <w:ilvl w:val="0"/>
          <w:numId w:val="4"/>
        </w:numPr>
        <w:jc w:val="both"/>
        <w:rPr>
          <w:rFonts w:ascii="Museo Sans 500" w:hAnsi="Museo Sans 500" w:cs="Arial"/>
          <w:szCs w:val="24"/>
          <w:lang w:val="es-ES"/>
        </w:rPr>
      </w:pPr>
      <w:r w:rsidRPr="00207F08">
        <w:rPr>
          <w:rFonts w:ascii="Museo Sans 500" w:hAnsi="Museo Sans 500" w:cs="Arial"/>
          <w:szCs w:val="24"/>
          <w:lang w:val="es-ES"/>
        </w:rPr>
        <w:t>Para su comodidad</w:t>
      </w:r>
      <w:r w:rsidR="0065456E">
        <w:rPr>
          <w:rFonts w:ascii="Museo Sans 500" w:hAnsi="Museo Sans 500" w:cs="Arial"/>
          <w:szCs w:val="24"/>
          <w:lang w:val="es-ES"/>
        </w:rPr>
        <w:t>,</w:t>
      </w:r>
      <w:bookmarkStart w:id="0" w:name="_GoBack"/>
      <w:bookmarkEnd w:id="0"/>
      <w:r w:rsidRPr="00207F08">
        <w:rPr>
          <w:rFonts w:ascii="Museo Sans 500" w:hAnsi="Museo Sans 500" w:cs="Arial"/>
          <w:szCs w:val="24"/>
          <w:lang w:val="es-ES"/>
        </w:rPr>
        <w:t xml:space="preserve"> estos casos de anulaciones de operaciones de importación se podrán </w:t>
      </w:r>
      <w:r w:rsidRPr="00207F08">
        <w:rPr>
          <w:rFonts w:ascii="Museo Sans 500" w:hAnsi="Museo Sans 500" w:cs="Arial"/>
          <w:b/>
          <w:szCs w:val="24"/>
          <w:lang w:val="es-ES"/>
        </w:rPr>
        <w:t xml:space="preserve">remitir al CIEX El Salvador mediante: </w:t>
      </w:r>
    </w:p>
    <w:p w:rsidR="00207F08" w:rsidRPr="00207F08" w:rsidRDefault="00207F08" w:rsidP="00207F08">
      <w:pPr>
        <w:pStyle w:val="Prrafodelista"/>
        <w:numPr>
          <w:ilvl w:val="1"/>
          <w:numId w:val="4"/>
        </w:numPr>
        <w:jc w:val="both"/>
        <w:rPr>
          <w:rFonts w:ascii="Museo Sans 500" w:hAnsi="Museo Sans 500" w:cs="Arial"/>
          <w:szCs w:val="24"/>
          <w:lang w:val="es-ES"/>
        </w:rPr>
      </w:pPr>
      <w:r w:rsidRPr="00207F08">
        <w:rPr>
          <w:rFonts w:ascii="Museo Sans 500" w:hAnsi="Museo Sans 500" w:cs="Arial"/>
          <w:szCs w:val="24"/>
          <w:lang w:val="es-ES"/>
        </w:rPr>
        <w:t xml:space="preserve">Correo electrónico </w:t>
      </w:r>
      <w:hyperlink r:id="rId8" w:history="1">
        <w:r w:rsidRPr="00207F08">
          <w:rPr>
            <w:rStyle w:val="Hipervnculo"/>
            <w:rFonts w:ascii="Museo Sans 500" w:hAnsi="Museo Sans 500" w:cs="Arial"/>
            <w:szCs w:val="24"/>
            <w:lang w:val="es-ES"/>
          </w:rPr>
          <w:t>cieximportaciones@bcr.gob.sv</w:t>
        </w:r>
      </w:hyperlink>
    </w:p>
    <w:p w:rsidR="00207F08" w:rsidRPr="00207F08" w:rsidRDefault="00207F08" w:rsidP="00207F08">
      <w:pPr>
        <w:pStyle w:val="Prrafodelista"/>
        <w:numPr>
          <w:ilvl w:val="1"/>
          <w:numId w:val="4"/>
        </w:numPr>
        <w:jc w:val="both"/>
        <w:rPr>
          <w:rFonts w:ascii="Museo Sans 500" w:hAnsi="Museo Sans 500" w:cs="Arial"/>
          <w:szCs w:val="24"/>
          <w:lang w:val="es-ES"/>
        </w:rPr>
      </w:pPr>
      <w:r w:rsidRPr="00207F08">
        <w:rPr>
          <w:rFonts w:ascii="Museo Sans 500" w:hAnsi="Museo Sans 500" w:cs="Arial"/>
          <w:szCs w:val="24"/>
          <w:lang w:val="es-ES"/>
        </w:rPr>
        <w:t>En la Ventanilla de Importaciones del CIEX El Salvador</w:t>
      </w:r>
    </w:p>
    <w:p w:rsidR="00207F08" w:rsidRPr="00207F08" w:rsidRDefault="00207F08" w:rsidP="00207F08">
      <w:pPr>
        <w:ind w:left="360"/>
        <w:jc w:val="both"/>
        <w:rPr>
          <w:rFonts w:ascii="Museo Sans 500" w:hAnsi="Museo Sans 500" w:cs="Arial"/>
          <w:szCs w:val="18"/>
          <w:lang w:val="es-SV"/>
        </w:rPr>
      </w:pPr>
    </w:p>
    <w:p w:rsidR="00207F08" w:rsidRPr="002C2FD8" w:rsidRDefault="00207F08" w:rsidP="00207F08">
      <w:pPr>
        <w:numPr>
          <w:ilvl w:val="0"/>
          <w:numId w:val="4"/>
        </w:numPr>
        <w:jc w:val="both"/>
        <w:rPr>
          <w:rFonts w:ascii="Museo Sans 500" w:hAnsi="Museo Sans 500" w:cs="Arial"/>
          <w:sz w:val="22"/>
          <w:szCs w:val="18"/>
          <w:lang w:val="es-SV"/>
        </w:rPr>
      </w:pPr>
      <w:r w:rsidRPr="00207F08">
        <w:rPr>
          <w:rFonts w:ascii="Museo Sans 500" w:hAnsi="Museo Sans 500" w:cs="Arial"/>
          <w:sz w:val="22"/>
          <w:szCs w:val="18"/>
          <w:lang w:val="es-SV"/>
        </w:rPr>
        <w:t xml:space="preserve">Solamente se recibirán para anulación operaciones de importación que tenga 30 días de haberse emitido. </w:t>
      </w:r>
      <w:r w:rsidRPr="002C2FD8">
        <w:rPr>
          <w:rFonts w:ascii="Museo Sans 500" w:hAnsi="Museo Sans 500" w:cs="Arial"/>
          <w:sz w:val="22"/>
          <w:szCs w:val="18"/>
          <w:lang w:val="es-SV"/>
        </w:rPr>
        <w:t>Es decir</w:t>
      </w:r>
      <w:r w:rsidRPr="002C2FD8">
        <w:rPr>
          <w:rFonts w:ascii="Museo Sans 500" w:hAnsi="Museo Sans 500" w:cs="Arial"/>
          <w:sz w:val="22"/>
          <w:szCs w:val="18"/>
          <w:lang w:val="es-SV"/>
        </w:rPr>
        <w:t>,</w:t>
      </w:r>
      <w:r w:rsidRPr="002C2FD8">
        <w:rPr>
          <w:rFonts w:ascii="Museo Sans 500" w:hAnsi="Museo Sans 500" w:cs="Arial"/>
          <w:sz w:val="22"/>
          <w:szCs w:val="18"/>
          <w:lang w:val="es-SV"/>
        </w:rPr>
        <w:t xml:space="preserve"> que ya estén vencidas.</w:t>
      </w:r>
    </w:p>
    <w:p w:rsidR="00207F08" w:rsidRPr="00207F08" w:rsidRDefault="00207F08" w:rsidP="00207F08">
      <w:pPr>
        <w:jc w:val="both"/>
        <w:rPr>
          <w:rFonts w:ascii="Museo Sans 500" w:hAnsi="Museo Sans 500" w:cs="Arial"/>
          <w:sz w:val="22"/>
          <w:lang w:val="es-MX"/>
        </w:rPr>
      </w:pPr>
    </w:p>
    <w:p w:rsidR="00207F08" w:rsidRPr="00207F08" w:rsidRDefault="00207F08" w:rsidP="002C2FD8">
      <w:pPr>
        <w:shd w:val="clear" w:color="auto" w:fill="111E60"/>
        <w:jc w:val="center"/>
        <w:rPr>
          <w:rFonts w:ascii="Museo Sans 500" w:hAnsi="Museo Sans 500" w:cs="Arial"/>
          <w:color w:val="FFFFFF"/>
          <w:sz w:val="22"/>
          <w:szCs w:val="22"/>
          <w:lang w:val="es-MX"/>
        </w:rPr>
      </w:pPr>
      <w:r w:rsidRPr="00207F08">
        <w:rPr>
          <w:rFonts w:ascii="Museo Sans 500" w:hAnsi="Museo Sans 500" w:cs="Arial"/>
          <w:color w:val="FFFFFF"/>
          <w:sz w:val="22"/>
          <w:szCs w:val="22"/>
          <w:lang w:val="es-MX"/>
        </w:rPr>
        <w:t>Es necesario solicitar la anulación de operaciones de importación que no han sido despachadas para mantener la consistencia de las cifras estadísticas de importaciones, así como los datos actualizados de importaciones autorizadas por los importadores.</w:t>
      </w:r>
    </w:p>
    <w:p w:rsidR="00207F08" w:rsidRPr="00207F08" w:rsidRDefault="00207F08" w:rsidP="001C0BDF">
      <w:pPr>
        <w:pStyle w:val="Cuerpo"/>
        <w:spacing w:before="0" w:line="276" w:lineRule="auto"/>
        <w:jc w:val="both"/>
        <w:rPr>
          <w:rFonts w:ascii="Museo Sans 500" w:hAnsi="Museo Sans 500"/>
          <w:sz w:val="22"/>
          <w:szCs w:val="22"/>
          <w:u w:color="000000"/>
          <w:lang w:val="es-MX"/>
        </w:rPr>
      </w:pPr>
    </w:p>
    <w:p w:rsidR="00735454" w:rsidRDefault="00735454" w:rsidP="001C0BDF">
      <w:pPr>
        <w:pStyle w:val="Cuerpo"/>
        <w:spacing w:before="0" w:line="276" w:lineRule="auto"/>
        <w:jc w:val="both"/>
        <w:rPr>
          <w:rFonts w:ascii="Museo Sans 500" w:hAnsi="Museo Sans 500"/>
          <w:sz w:val="22"/>
          <w:szCs w:val="22"/>
          <w:u w:color="000000"/>
        </w:rPr>
      </w:pPr>
    </w:p>
    <w:sectPr w:rsidR="00735454" w:rsidSect="001C0BDF">
      <w:headerReference w:type="default" r:id="rId9"/>
      <w:footerReference w:type="default" r:id="rId10"/>
      <w:pgSz w:w="12240" w:h="15840"/>
      <w:pgMar w:top="1701" w:right="1325" w:bottom="851" w:left="1440" w:header="720" w:footer="34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DE8" w:rsidRDefault="003F1DE8">
      <w:r>
        <w:separator/>
      </w:r>
    </w:p>
  </w:endnote>
  <w:endnote w:type="continuationSeparator" w:id="0">
    <w:p w:rsidR="003F1DE8" w:rsidRDefault="003F1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Malgun Gothic"/>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ntique Olive Roman">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embo Std">
    <w:panose1 w:val="02020605060306020A03"/>
    <w:charset w:val="00"/>
    <w:family w:val="roman"/>
    <w:notTrueType/>
    <w:pitch w:val="variable"/>
    <w:sig w:usb0="00000003" w:usb1="00000001" w:usb2="00000000" w:usb3="00000000" w:csb0="00000001" w:csb1="00000000"/>
  </w:font>
  <w:font w:name="Museo Sans 1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BDF" w:rsidRPr="00207F08" w:rsidRDefault="00207F08" w:rsidP="00207F08">
    <w:pPr>
      <w:pStyle w:val="Piedepgina"/>
      <w:tabs>
        <w:tab w:val="clear" w:pos="4419"/>
        <w:tab w:val="clear" w:pos="8838"/>
        <w:tab w:val="left" w:pos="2826"/>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DE8" w:rsidRDefault="003F1DE8">
      <w:r>
        <w:separator/>
      </w:r>
    </w:p>
  </w:footnote>
  <w:footnote w:type="continuationSeparator" w:id="0">
    <w:p w:rsidR="003F1DE8" w:rsidRDefault="003F1D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D05" w:rsidRPr="001C0BDF" w:rsidRDefault="001C0BDF">
    <w:pPr>
      <w:rPr>
        <w:rFonts w:ascii="Museo Sans 300" w:eastAsia="Arial Unicode MS" w:hAnsi="Museo Sans 300"/>
        <w:sz w:val="20"/>
        <w:szCs w:val="20"/>
      </w:rPr>
    </w:pPr>
    <w:r w:rsidRPr="001C0BDF">
      <w:rPr>
        <w:rFonts w:ascii="Museo Sans 300" w:hAnsi="Museo Sans 300"/>
        <w:noProof/>
        <w:lang w:val="es-SV" w:eastAsia="es-SV"/>
      </w:rPr>
      <w:drawing>
        <wp:anchor distT="0" distB="0" distL="114300" distR="114300" simplePos="0" relativeHeight="251662336" behindDoc="0" locked="0" layoutInCell="1" allowOverlap="1" wp14:anchorId="22D4E6BB" wp14:editId="5CA4600F">
          <wp:simplePos x="0" y="0"/>
          <wp:positionH relativeFrom="column">
            <wp:posOffset>4858385</wp:posOffset>
          </wp:positionH>
          <wp:positionV relativeFrom="paragraph">
            <wp:posOffset>-248285</wp:posOffset>
          </wp:positionV>
          <wp:extent cx="1649730" cy="758190"/>
          <wp:effectExtent l="0" t="0" r="0" b="3810"/>
          <wp:wrapSquare wrapText="bothSides"/>
          <wp:docPr id="10" name="Imagen 10" descr="https://www.ciexelsalvador.gob.sv/ciexelsalvador/assets/images/logo-whit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iexelsalvador.gob.sv/ciexelsalvador/assets/images/logo-white4.png"/>
                  <pic:cNvPicPr>
                    <a:picLocks noChangeAspect="1" noChangeArrowheads="1"/>
                  </pic:cNvPicPr>
                </pic:nvPicPr>
                <pic:blipFill>
                  <a:blip r:embed="rId1" cstate="print">
                    <a:duotone>
                      <a:prstClr val="black"/>
                      <a:schemeClr val="accent1">
                        <a:tint val="45000"/>
                        <a:satMod val="400000"/>
                      </a:schemeClr>
                    </a:duotone>
                    <a:extLst>
                      <a:ext uri="{BEBA8EAE-BF5A-486C-A8C5-ECC9F3942E4B}">
                        <a14:imgProps xmlns:a14="http://schemas.microsoft.com/office/drawing/2010/main">
                          <a14:imgLayer r:embed="rId2">
                            <a14:imgEffect>
                              <a14:brightnessContrast contrast="-100000"/>
                            </a14:imgEffect>
                          </a14:imgLayer>
                        </a14:imgProps>
                      </a:ext>
                      <a:ext uri="{28A0092B-C50C-407E-A947-70E740481C1C}">
                        <a14:useLocalDpi xmlns:a14="http://schemas.microsoft.com/office/drawing/2010/main" val="0"/>
                      </a:ext>
                    </a:extLst>
                  </a:blip>
                  <a:srcRect/>
                  <a:stretch>
                    <a:fillRect/>
                  </a:stretch>
                </pic:blipFill>
                <pic:spPr bwMode="auto">
                  <a:xfrm>
                    <a:off x="0" y="0"/>
                    <a:ext cx="1649730" cy="758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C0BDF">
      <w:rPr>
        <w:rFonts w:ascii="Museo Sans 300" w:hAnsi="Museo Sans 300"/>
        <w:noProof/>
        <w:lang w:val="es-SV" w:eastAsia="es-SV"/>
      </w:rPr>
      <w:drawing>
        <wp:anchor distT="0" distB="0" distL="114300" distR="114300" simplePos="0" relativeHeight="251661312" behindDoc="0" locked="0" layoutInCell="1" allowOverlap="1" wp14:anchorId="288A7333" wp14:editId="62723E65">
          <wp:simplePos x="0" y="0"/>
          <wp:positionH relativeFrom="column">
            <wp:posOffset>-475615</wp:posOffset>
          </wp:positionH>
          <wp:positionV relativeFrom="paragraph">
            <wp:posOffset>-190500</wp:posOffset>
          </wp:positionV>
          <wp:extent cx="1365885" cy="701040"/>
          <wp:effectExtent l="0" t="0" r="5715" b="381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humbnail_image002.png"/>
                  <pic:cNvPicPr/>
                </pic:nvPicPr>
                <pic:blipFill>
                  <a:blip r:embed="rId3">
                    <a:extLst>
                      <a:ext uri="{28A0092B-C50C-407E-A947-70E740481C1C}">
                        <a14:useLocalDpi xmlns:a14="http://schemas.microsoft.com/office/drawing/2010/main" val="0"/>
                      </a:ext>
                    </a:extLst>
                  </a:blip>
                  <a:stretch>
                    <a:fillRect/>
                  </a:stretch>
                </pic:blipFill>
                <pic:spPr>
                  <a:xfrm>
                    <a:off x="0" y="0"/>
                    <a:ext cx="1365885" cy="701040"/>
                  </a:xfrm>
                  <a:prstGeom prst="rect">
                    <a:avLst/>
                  </a:prstGeom>
                </pic:spPr>
              </pic:pic>
            </a:graphicData>
          </a:graphic>
          <wp14:sizeRelH relativeFrom="margin">
            <wp14:pctWidth>0</wp14:pctWidth>
          </wp14:sizeRelH>
          <wp14:sizeRelV relativeFrom="margin">
            <wp14:pctHeight>0</wp14:pctHeight>
          </wp14:sizeRelV>
        </wp:anchor>
      </w:drawing>
    </w:r>
    <w:r w:rsidR="00A34735" w:rsidRPr="001C0BDF">
      <w:rPr>
        <w:rFonts w:ascii="Museo Sans 300" w:hAnsi="Museo Sans 300"/>
        <w:noProof/>
        <w:lang w:val="es-SV" w:eastAsia="es-SV"/>
      </w:rPr>
      <w:drawing>
        <wp:anchor distT="0" distB="0" distL="114300" distR="114300" simplePos="0" relativeHeight="251657728" behindDoc="1" locked="0" layoutInCell="1" allowOverlap="1" wp14:anchorId="3BA53C8F" wp14:editId="4D11033B">
          <wp:simplePos x="0" y="0"/>
          <wp:positionH relativeFrom="page">
            <wp:align>right</wp:align>
          </wp:positionH>
          <wp:positionV relativeFrom="paragraph">
            <wp:posOffset>-459345</wp:posOffset>
          </wp:positionV>
          <wp:extent cx="7762240" cy="10044430"/>
          <wp:effectExtent l="0" t="0" r="0" b="0"/>
          <wp:wrapNone/>
          <wp:docPr id="1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62240" cy="10044430"/>
                  </a:xfrm>
                  <a:prstGeom prst="rect">
                    <a:avLst/>
                  </a:prstGeom>
                  <a:noFill/>
                  <a:ln>
                    <a:noFill/>
                  </a:ln>
                </pic:spPr>
              </pic:pic>
            </a:graphicData>
          </a:graphic>
          <wp14:sizeRelH relativeFrom="page">
            <wp14:pctWidth>0</wp14:pctWidth>
          </wp14:sizeRelH>
          <wp14:sizeRelV relativeFrom="page">
            <wp14:pctHeight>0</wp14:pctHeight>
          </wp14:sizeRelV>
        </wp:anchor>
      </w:drawing>
    </w:r>
    <w:r w:rsidR="00A34735" w:rsidRPr="001C0BDF">
      <w:rPr>
        <w:rFonts w:ascii="Museo Sans 300" w:hAnsi="Museo Sans 300"/>
        <w:noProof/>
        <w:lang w:val="es-SV" w:eastAsia="es-SV"/>
      </w:rPr>
      <mc:AlternateContent>
        <mc:Choice Requires="wps">
          <w:drawing>
            <wp:anchor distT="0" distB="0" distL="114300" distR="114300" simplePos="0" relativeHeight="251660288" behindDoc="0" locked="0" layoutInCell="1" allowOverlap="1" wp14:anchorId="6925F3C9" wp14:editId="70064361">
              <wp:simplePos x="0" y="0"/>
              <wp:positionH relativeFrom="column">
                <wp:posOffset>1635853</wp:posOffset>
              </wp:positionH>
              <wp:positionV relativeFrom="paragraph">
                <wp:posOffset>-272642</wp:posOffset>
              </wp:positionV>
              <wp:extent cx="2504114" cy="1174459"/>
              <wp:effectExtent l="0" t="0" r="0" b="0"/>
              <wp:wrapNone/>
              <wp:docPr id="2" name="Rectángulo 2"/>
              <wp:cNvGraphicFramePr/>
              <a:graphic xmlns:a="http://schemas.openxmlformats.org/drawingml/2006/main">
                <a:graphicData uri="http://schemas.microsoft.com/office/word/2010/wordprocessingShape">
                  <wps:wsp>
                    <wps:cNvSpPr/>
                    <wps:spPr>
                      <a:xfrm>
                        <a:off x="0" y="0"/>
                        <a:ext cx="2504114" cy="117445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83E541" id="Rectángulo 2" o:spid="_x0000_s1026" style="position:absolute;margin-left:128.8pt;margin-top:-21.45pt;width:197.15pt;height:9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" fillcolor="white [3212]" stroked="f" strokeweight="1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15ABE"/>
    <w:multiLevelType w:val="hybridMultilevel"/>
    <w:tmpl w:val="6304FBD4"/>
    <w:lvl w:ilvl="0" w:tplc="B8AAD232">
      <w:start w:val="1"/>
      <w:numFmt w:val="decimal"/>
      <w:lvlText w:val="%1."/>
      <w:lvlJc w:val="left"/>
      <w:pPr>
        <w:ind w:left="360" w:hanging="360"/>
      </w:pPr>
      <w:rPr>
        <w:sz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C0E2823"/>
    <w:multiLevelType w:val="hybridMultilevel"/>
    <w:tmpl w:val="EA9E72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0C90043"/>
    <w:multiLevelType w:val="hybridMultilevel"/>
    <w:tmpl w:val="6E564D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AA925E4"/>
    <w:multiLevelType w:val="hybridMultilevel"/>
    <w:tmpl w:val="CB92183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style="v-text-anchor:middle" fillcolor="black">
      <v:fill color="black"/>
      <v:stroke weight="2pt" miterlimit="4"/>
      <v:textbox style="mso-column-margin:3pt;mso-fit-shape-to-text:t" inset="4pt,4pt,4pt,4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1B2"/>
    <w:rsid w:val="000B7E41"/>
    <w:rsid w:val="000C0970"/>
    <w:rsid w:val="00165628"/>
    <w:rsid w:val="001C0BDF"/>
    <w:rsid w:val="00207F08"/>
    <w:rsid w:val="0025672B"/>
    <w:rsid w:val="00290B15"/>
    <w:rsid w:val="002A61E3"/>
    <w:rsid w:val="002C2FD8"/>
    <w:rsid w:val="002C7359"/>
    <w:rsid w:val="00304B2A"/>
    <w:rsid w:val="003F1DE8"/>
    <w:rsid w:val="00406966"/>
    <w:rsid w:val="00413947"/>
    <w:rsid w:val="0043011A"/>
    <w:rsid w:val="0043518C"/>
    <w:rsid w:val="00471E88"/>
    <w:rsid w:val="005571B2"/>
    <w:rsid w:val="005656AD"/>
    <w:rsid w:val="0058662A"/>
    <w:rsid w:val="005A78DE"/>
    <w:rsid w:val="0065456E"/>
    <w:rsid w:val="00662F44"/>
    <w:rsid w:val="007059A5"/>
    <w:rsid w:val="00716D05"/>
    <w:rsid w:val="00735454"/>
    <w:rsid w:val="00802A4C"/>
    <w:rsid w:val="008D1573"/>
    <w:rsid w:val="00926CAC"/>
    <w:rsid w:val="00947838"/>
    <w:rsid w:val="00A34735"/>
    <w:rsid w:val="00A40B07"/>
    <w:rsid w:val="00AE76BF"/>
    <w:rsid w:val="00B7474C"/>
    <w:rsid w:val="00BB7C54"/>
    <w:rsid w:val="00C065B4"/>
    <w:rsid w:val="00C969E2"/>
    <w:rsid w:val="00D35F62"/>
    <w:rsid w:val="00E04744"/>
    <w:rsid w:val="00E748E6"/>
    <w:rsid w:val="00EA3069"/>
    <w:rsid w:val="00F753EC"/>
    <w:rsid w:val="00FE125D"/>
    <w:rsid w:val="00FF6C5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v-text-anchor:middle" fillcolor="black">
      <v:fill color="black"/>
      <v:stroke weight="2pt" miterlimit="4"/>
      <v:textbox style="mso-column-margin:3pt;mso-fit-shape-to-text:t" inset="4pt,4pt,4pt,4pt"/>
    </o:shapedefaults>
    <o:shapelayout v:ext="edit">
      <o:idmap v:ext="edit" data="1"/>
    </o:shapelayout>
  </w:shapeDefaults>
  <w:doNotEmbedSmartTags/>
  <w:decimalSymbol w:val="."/>
  <w:listSeparator w:val=","/>
  <w14:docId w14:val="2B6E06DB"/>
  <w15:chartTrackingRefBased/>
  <w15:docId w15:val="{92EC7651-A1CB-6E4C-B9FA-6B9CFE492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SV" w:eastAsia="es-ES_tradn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paragraph" w:customStyle="1" w:styleId="Cuerpo">
    <w:name w:val="Cuerpo"/>
    <w:pPr>
      <w:spacing w:before="160"/>
    </w:pPr>
    <w:rPr>
      <w:rFonts w:ascii="Helvetica Neue" w:eastAsia="Arial Unicode MS" w:hAnsi="Helvetica Neue" w:cs="Arial Unicode MS"/>
      <w:color w:val="000000"/>
      <w:sz w:val="24"/>
      <w:szCs w:val="24"/>
    </w:rPr>
  </w:style>
  <w:style w:type="character" w:customStyle="1" w:styleId="Ninguno">
    <w:name w:val="Ninguno"/>
    <w:rPr>
      <w:lang w:val="es-ES_tradnl"/>
    </w:rPr>
  </w:style>
  <w:style w:type="paragraph" w:styleId="Encabezado">
    <w:name w:val="header"/>
    <w:basedOn w:val="Normal"/>
    <w:link w:val="EncabezadoCar"/>
    <w:locked/>
    <w:rsid w:val="00165628"/>
    <w:pPr>
      <w:tabs>
        <w:tab w:val="center" w:pos="4419"/>
        <w:tab w:val="right" w:pos="8838"/>
      </w:tabs>
    </w:pPr>
  </w:style>
  <w:style w:type="character" w:customStyle="1" w:styleId="EncabezadoCar">
    <w:name w:val="Encabezado Car"/>
    <w:link w:val="Encabezado"/>
    <w:rsid w:val="00165628"/>
    <w:rPr>
      <w:sz w:val="24"/>
      <w:szCs w:val="24"/>
      <w:lang w:val="en-US" w:eastAsia="en-US"/>
    </w:rPr>
  </w:style>
  <w:style w:type="paragraph" w:styleId="Piedepgina">
    <w:name w:val="footer"/>
    <w:basedOn w:val="Normal"/>
    <w:link w:val="PiedepginaCar"/>
    <w:uiPriority w:val="99"/>
    <w:locked/>
    <w:rsid w:val="00165628"/>
    <w:pPr>
      <w:tabs>
        <w:tab w:val="center" w:pos="4419"/>
        <w:tab w:val="right" w:pos="8838"/>
      </w:tabs>
    </w:pPr>
  </w:style>
  <w:style w:type="character" w:customStyle="1" w:styleId="PiedepginaCar">
    <w:name w:val="Pie de página Car"/>
    <w:link w:val="Piedepgina"/>
    <w:uiPriority w:val="99"/>
    <w:rsid w:val="00165628"/>
    <w:rPr>
      <w:sz w:val="24"/>
      <w:szCs w:val="24"/>
      <w:lang w:val="en-US" w:eastAsia="en-US"/>
    </w:rPr>
  </w:style>
  <w:style w:type="paragraph" w:styleId="Textodeglobo">
    <w:name w:val="Balloon Text"/>
    <w:basedOn w:val="Normal"/>
    <w:link w:val="TextodegloboCar"/>
    <w:locked/>
    <w:rsid w:val="00E04744"/>
    <w:rPr>
      <w:sz w:val="18"/>
      <w:szCs w:val="18"/>
    </w:rPr>
  </w:style>
  <w:style w:type="character" w:customStyle="1" w:styleId="TextodegloboCar">
    <w:name w:val="Texto de globo Car"/>
    <w:link w:val="Textodeglobo"/>
    <w:rsid w:val="00E04744"/>
    <w:rPr>
      <w:sz w:val="18"/>
      <w:szCs w:val="18"/>
      <w:lang w:val="en-US" w:eastAsia="en-US"/>
    </w:rPr>
  </w:style>
  <w:style w:type="paragraph" w:styleId="Sinespaciado">
    <w:name w:val="No Spacing"/>
    <w:uiPriority w:val="1"/>
    <w:qFormat/>
    <w:rsid w:val="0025672B"/>
    <w:rPr>
      <w:rFonts w:asciiTheme="minorHAnsi" w:eastAsiaTheme="minorEastAsia" w:hAnsiTheme="minorHAnsi" w:cstheme="minorBidi"/>
      <w:sz w:val="22"/>
      <w:szCs w:val="22"/>
      <w:lang w:val="en-US" w:eastAsia="zh-CN"/>
    </w:rPr>
  </w:style>
  <w:style w:type="table" w:styleId="Tablaconcuadrcula">
    <w:name w:val="Table Grid"/>
    <w:basedOn w:val="Tablanormal"/>
    <w:uiPriority w:val="59"/>
    <w:locked/>
    <w:rsid w:val="00A347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locked/>
    <w:rsid w:val="00207F08"/>
    <w:pPr>
      <w:jc w:val="center"/>
    </w:pPr>
    <w:rPr>
      <w:rFonts w:ascii="Antique Olive Roman" w:hAnsi="Antique Olive Roman"/>
      <w:b/>
      <w:bCs/>
      <w:szCs w:val="20"/>
      <w:lang w:val="es-MX" w:eastAsia="es-ES"/>
    </w:rPr>
  </w:style>
  <w:style w:type="character" w:customStyle="1" w:styleId="TextoindependienteCar">
    <w:name w:val="Texto independiente Car"/>
    <w:basedOn w:val="Fuentedeprrafopredeter"/>
    <w:link w:val="Textoindependiente"/>
    <w:rsid w:val="00207F08"/>
    <w:rPr>
      <w:rFonts w:ascii="Antique Olive Roman" w:hAnsi="Antique Olive Roman"/>
      <w:b/>
      <w:bCs/>
      <w:sz w:val="24"/>
      <w:lang w:val="es-MX" w:eastAsia="es-ES"/>
    </w:rPr>
  </w:style>
  <w:style w:type="paragraph" w:styleId="Prrafodelista">
    <w:name w:val="List Paragraph"/>
    <w:basedOn w:val="Normal"/>
    <w:uiPriority w:val="34"/>
    <w:qFormat/>
    <w:rsid w:val="00207F08"/>
    <w:pPr>
      <w:ind w:left="720"/>
    </w:pPr>
    <w:rPr>
      <w:rFonts w:ascii="Arial Narrow" w:hAnsi="Arial Narrow"/>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cieximportaciones@bcr.gob.s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BA5EC-386E-426C-B63D-D9C8E2A44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323</Words>
  <Characters>1779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Pedro Alejandro Palomo Martínez</cp:lastModifiedBy>
  <cp:revision>5</cp:revision>
  <cp:lastPrinted>2020-08-12T22:26:00Z</cp:lastPrinted>
  <dcterms:created xsi:type="dcterms:W3CDTF">2021-04-12T20:33:00Z</dcterms:created>
  <dcterms:modified xsi:type="dcterms:W3CDTF">2021-04-12T21:01:00Z</dcterms:modified>
</cp:coreProperties>
</file>